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CA120" w14:textId="77777777" w:rsidR="009D1A16" w:rsidRDefault="009D1A1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165CA121" w14:textId="77777777" w:rsidR="009D1A16" w:rsidRDefault="00911ED2">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65CA122" w14:textId="77777777" w:rsidR="009D1A16" w:rsidRDefault="00911ED2">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10">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65CA123" w14:textId="77777777" w:rsidR="009D1A16" w:rsidRDefault="009D1A16">
      <w:pPr>
        <w:spacing w:after="0"/>
        <w:ind w:left="720" w:hanging="720"/>
        <w:rPr>
          <w:rFonts w:ascii="Arial" w:eastAsia="Arial" w:hAnsi="Arial" w:cs="Arial"/>
          <w:color w:val="000000"/>
          <w:sz w:val="24"/>
          <w:szCs w:val="24"/>
        </w:rPr>
      </w:pPr>
    </w:p>
    <w:p w14:paraId="165CA124" w14:textId="51AA0C2A" w:rsidR="009D1A16" w:rsidRDefault="00911ED2" w:rsidP="00E85B77">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 xml:space="preserve">Without prejudice to the Supplier's reporting requirements set out in the Framework Contract, within </w:t>
      </w:r>
      <w:r w:rsidR="00E85B77">
        <w:rPr>
          <w:rFonts w:ascii="Arial" w:eastAsia="Arial" w:hAnsi="Arial" w:cs="Arial"/>
          <w:color w:val="000000"/>
          <w:sz w:val="24"/>
          <w:szCs w:val="24"/>
        </w:rPr>
        <w:t>one</w:t>
      </w:r>
      <w:r>
        <w:rPr>
          <w:rFonts w:ascii="Arial" w:eastAsia="Arial" w:hAnsi="Arial" w:cs="Arial"/>
          <w:color w:val="000000"/>
          <w:sz w:val="24"/>
          <w:szCs w:val="24"/>
        </w:rPr>
        <w:t xml:space="preserve"> Month of the Start Date the Supplier shall submit to the Buyer for Approval (such Approval not to be unreasonably withheld or delayed) draft Transparency Reports consistent with the content requirements and format set out in the Annex of this Schedule.</w:t>
      </w:r>
    </w:p>
    <w:p w14:paraId="165CA125" w14:textId="77777777" w:rsidR="009D1A16" w:rsidRDefault="009D1A16">
      <w:pPr>
        <w:spacing w:after="0"/>
        <w:rPr>
          <w:rFonts w:ascii="Arial" w:eastAsia="Arial" w:hAnsi="Arial" w:cs="Arial"/>
          <w:color w:val="000000"/>
          <w:sz w:val="24"/>
          <w:szCs w:val="24"/>
        </w:rPr>
      </w:pPr>
    </w:p>
    <w:p w14:paraId="165CA126" w14:textId="77777777" w:rsidR="009D1A16" w:rsidRDefault="00911ED2">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65CA127" w14:textId="77777777" w:rsidR="009D1A16" w:rsidRDefault="009D1A16">
      <w:pPr>
        <w:spacing w:after="0"/>
        <w:ind w:left="720" w:hanging="720"/>
        <w:rPr>
          <w:rFonts w:ascii="Arial" w:eastAsia="Arial" w:hAnsi="Arial" w:cs="Arial"/>
          <w:color w:val="000000"/>
          <w:sz w:val="24"/>
          <w:szCs w:val="24"/>
        </w:rPr>
      </w:pPr>
    </w:p>
    <w:p w14:paraId="165CA128" w14:textId="77777777" w:rsidR="009D1A16" w:rsidRDefault="00911ED2">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165CA129" w14:textId="77777777" w:rsidR="009D1A16" w:rsidRDefault="00911ED2">
      <w:pPr>
        <w:rPr>
          <w:rFonts w:ascii="Arial" w:eastAsia="Arial" w:hAnsi="Arial" w:cs="Arial"/>
          <w:color w:val="000000"/>
          <w:sz w:val="24"/>
          <w:szCs w:val="24"/>
        </w:rPr>
      </w:pPr>
      <w:r>
        <w:br w:type="page"/>
      </w:r>
    </w:p>
    <w:p w14:paraId="165CA12A" w14:textId="77777777" w:rsidR="009D1A16" w:rsidRDefault="009D1A16">
      <w:pPr>
        <w:spacing w:after="0"/>
        <w:rPr>
          <w:rFonts w:ascii="Arial" w:eastAsia="Arial" w:hAnsi="Arial" w:cs="Arial"/>
          <w:color w:val="000000"/>
          <w:sz w:val="24"/>
          <w:szCs w:val="24"/>
        </w:rPr>
      </w:pPr>
    </w:p>
    <w:p w14:paraId="165CA12B" w14:textId="77777777" w:rsidR="009D1A16" w:rsidRDefault="009D1A16">
      <w:pPr>
        <w:spacing w:after="0"/>
        <w:rPr>
          <w:rFonts w:ascii="Arial" w:eastAsia="Arial" w:hAnsi="Arial" w:cs="Arial"/>
          <w:color w:val="000000"/>
          <w:sz w:val="24"/>
          <w:szCs w:val="24"/>
        </w:rPr>
      </w:pPr>
    </w:p>
    <w:p w14:paraId="165CA12C" w14:textId="77777777" w:rsidR="009D1A16" w:rsidRDefault="00911ED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9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800"/>
        <w:gridCol w:w="2010"/>
        <w:gridCol w:w="2248"/>
      </w:tblGrid>
      <w:tr w:rsidR="009D1A16" w14:paraId="165CA131"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65CA12D" w14:textId="77777777" w:rsidR="009D1A16" w:rsidRDefault="00911ED2">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800" w:type="dxa"/>
            <w:tcBorders>
              <w:top w:val="single" w:sz="4" w:space="0" w:color="000000"/>
              <w:left w:val="single" w:sz="4" w:space="0" w:color="000000"/>
              <w:bottom w:val="single" w:sz="4" w:space="0" w:color="000000"/>
              <w:right w:val="single" w:sz="4" w:space="0" w:color="000000"/>
            </w:tcBorders>
          </w:tcPr>
          <w:p w14:paraId="165CA12E" w14:textId="77777777" w:rsidR="009D1A16" w:rsidRDefault="00911ED2">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010" w:type="dxa"/>
            <w:tcBorders>
              <w:top w:val="single" w:sz="4" w:space="0" w:color="000000"/>
              <w:left w:val="single" w:sz="4" w:space="0" w:color="000000"/>
              <w:bottom w:val="single" w:sz="4" w:space="0" w:color="000000"/>
              <w:right w:val="single" w:sz="4" w:space="0" w:color="000000"/>
            </w:tcBorders>
          </w:tcPr>
          <w:p w14:paraId="165CA12F" w14:textId="77777777" w:rsidR="009D1A16" w:rsidRPr="00277E9A" w:rsidRDefault="00911ED2">
            <w:pPr>
              <w:spacing w:after="0"/>
              <w:rPr>
                <w:rFonts w:ascii="Arial" w:eastAsia="Arial" w:hAnsi="Arial" w:cs="Arial"/>
                <w:sz w:val="24"/>
                <w:szCs w:val="24"/>
              </w:rPr>
            </w:pPr>
            <w:r w:rsidRPr="00277E9A">
              <w:rPr>
                <w:rFonts w:ascii="Arial" w:eastAsia="Arial" w:hAnsi="Arial" w:cs="Arial"/>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65CA130" w14:textId="77777777" w:rsidR="009D1A16" w:rsidRDefault="00911ED2">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9D1A16" w14:paraId="165CA136" w14:textId="77777777" w:rsidTr="00277E9A">
        <w:trPr>
          <w:trHeight w:val="214"/>
        </w:trPr>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5CA132" w14:textId="115D610F" w:rsidR="009D1A16" w:rsidRDefault="00911ED2">
            <w:pPr>
              <w:tabs>
                <w:tab w:val="left" w:pos="3380"/>
              </w:tabs>
              <w:spacing w:after="0"/>
              <w:rPr>
                <w:rFonts w:ascii="Arial" w:eastAsia="Arial" w:hAnsi="Arial" w:cs="Arial"/>
                <w:sz w:val="24"/>
                <w:szCs w:val="24"/>
                <w:highlight w:val="yellow"/>
              </w:rPr>
            </w:pPr>
            <w:r w:rsidRPr="00277E9A">
              <w:rPr>
                <w:rFonts w:ascii="Arial" w:eastAsia="Arial" w:hAnsi="Arial" w:cs="Arial"/>
                <w:sz w:val="24"/>
                <w:szCs w:val="24"/>
              </w:rPr>
              <w:t xml:space="preserve">Performance </w:t>
            </w:r>
            <w:r w:rsidR="00277E9A" w:rsidRPr="00277E9A">
              <w:rPr>
                <w:rFonts w:ascii="Arial" w:eastAsia="Arial" w:hAnsi="Arial" w:cs="Arial"/>
                <w:sz w:val="24"/>
                <w:szCs w:val="24"/>
              </w:rPr>
              <w:t xml:space="preserve">monitoring </w:t>
            </w:r>
            <w:r w:rsidR="00277E9A" w:rsidRPr="00277E9A">
              <w:rPr>
                <w:rFonts w:ascii="Arial" w:eastAsia="Arial" w:hAnsi="Arial" w:cs="Arial"/>
                <w:sz w:val="24"/>
                <w:szCs w:val="24"/>
              </w:rPr>
              <w:tab/>
            </w:r>
          </w:p>
        </w:tc>
        <w:tc>
          <w:tcPr>
            <w:tcW w:w="180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65CA133" w14:textId="6874A0D1" w:rsidR="009D1A16" w:rsidRDefault="00911ED2">
            <w:pPr>
              <w:spacing w:after="0"/>
              <w:rPr>
                <w:rFonts w:ascii="Arial" w:eastAsia="Arial" w:hAnsi="Arial" w:cs="Arial"/>
                <w:sz w:val="24"/>
                <w:szCs w:val="24"/>
                <w:highlight w:val="yellow"/>
              </w:rPr>
            </w:pPr>
            <w:r w:rsidRPr="00277E9A">
              <w:rPr>
                <w:rFonts w:ascii="Arial" w:eastAsia="Arial" w:hAnsi="Arial" w:cs="Arial"/>
                <w:sz w:val="24"/>
                <w:szCs w:val="24"/>
              </w:rPr>
              <w:t>Management Information to report on the SLAs and KPIs as agreed between both parties.</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5CA134" w14:textId="1BB2F9B3" w:rsidR="009D1A16" w:rsidRPr="00277E9A" w:rsidRDefault="00911ED2">
            <w:pPr>
              <w:spacing w:after="0"/>
              <w:rPr>
                <w:rFonts w:ascii="Arial" w:eastAsia="Arial" w:hAnsi="Arial" w:cs="Arial"/>
                <w:sz w:val="24"/>
                <w:szCs w:val="24"/>
              </w:rPr>
            </w:pPr>
            <w:r w:rsidRPr="00277E9A">
              <w:rPr>
                <w:rFonts w:ascii="Arial" w:eastAsia="Arial" w:hAnsi="Arial" w:cs="Arial"/>
                <w:sz w:val="24"/>
                <w:szCs w:val="24"/>
              </w:rPr>
              <w:t>To be agreed within</w:t>
            </w:r>
            <w:r w:rsidR="00775634">
              <w:rPr>
                <w:rFonts w:ascii="Arial" w:eastAsia="Arial" w:hAnsi="Arial" w:cs="Arial"/>
                <w:sz w:val="24"/>
                <w:szCs w:val="24"/>
              </w:rPr>
              <w:t xml:space="preserve"> </w:t>
            </w:r>
            <w:r w:rsidR="00881736">
              <w:rPr>
                <w:rFonts w:ascii="Arial" w:eastAsia="Arial" w:hAnsi="Arial" w:cs="Arial"/>
                <w:sz w:val="24"/>
                <w:szCs w:val="24"/>
              </w:rPr>
              <w:t>seven</w:t>
            </w:r>
            <w:r w:rsidRPr="00277E9A">
              <w:rPr>
                <w:rFonts w:ascii="Arial" w:eastAsia="Arial" w:hAnsi="Arial" w:cs="Arial"/>
                <w:sz w:val="24"/>
                <w:szCs w:val="24"/>
              </w:rPr>
              <w:t xml:space="preserve"> </w:t>
            </w:r>
            <w:r w:rsidR="00955845">
              <w:rPr>
                <w:rFonts w:ascii="Arial" w:eastAsia="Arial" w:hAnsi="Arial" w:cs="Arial"/>
                <w:sz w:val="24"/>
                <w:szCs w:val="24"/>
              </w:rPr>
              <w:t>(</w:t>
            </w:r>
            <w:r w:rsidR="00881736">
              <w:rPr>
                <w:rFonts w:ascii="Arial" w:eastAsia="Arial" w:hAnsi="Arial" w:cs="Arial"/>
                <w:sz w:val="24"/>
                <w:szCs w:val="24"/>
              </w:rPr>
              <w:t>7</w:t>
            </w:r>
            <w:r w:rsidR="00955845">
              <w:rPr>
                <w:rFonts w:ascii="Arial" w:eastAsia="Arial" w:hAnsi="Arial" w:cs="Arial"/>
                <w:sz w:val="24"/>
                <w:szCs w:val="24"/>
              </w:rPr>
              <w:t xml:space="preserve">) </w:t>
            </w:r>
            <w:r w:rsidRPr="00277E9A">
              <w:rPr>
                <w:rFonts w:ascii="Arial" w:eastAsia="Arial" w:hAnsi="Arial" w:cs="Arial"/>
                <w:sz w:val="24"/>
                <w:szCs w:val="24"/>
              </w:rPr>
              <w:t xml:space="preserve">days of Call Off Start Date in line with the requirements set out in </w:t>
            </w:r>
            <w:r w:rsidR="00277E9A" w:rsidRPr="00277E9A">
              <w:rPr>
                <w:rFonts w:ascii="Arial" w:eastAsia="Arial" w:hAnsi="Arial" w:cs="Arial"/>
                <w:sz w:val="24"/>
                <w:szCs w:val="24"/>
              </w:rPr>
              <w:t>DOC036 - Call-Off Schedule 14 - Service Levels v3.2</w:t>
            </w:r>
            <w:r w:rsidR="00CE6E8D">
              <w:rPr>
                <w:rFonts w:ascii="Arial" w:eastAsia="Arial" w:hAnsi="Arial" w:cs="Arial"/>
                <w:sz w:val="24"/>
                <w:szCs w:val="24"/>
              </w:rPr>
              <w:t>.</w:t>
            </w:r>
          </w:p>
        </w:tc>
        <w:tc>
          <w:tcPr>
            <w:tcW w:w="224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5CA135" w14:textId="3C2200D3" w:rsidR="009D1A16" w:rsidRDefault="00277E9A">
            <w:pPr>
              <w:spacing w:after="0"/>
              <w:rPr>
                <w:rFonts w:ascii="Arial" w:eastAsia="Arial" w:hAnsi="Arial" w:cs="Arial"/>
                <w:sz w:val="24"/>
                <w:szCs w:val="24"/>
                <w:highlight w:val="yellow"/>
              </w:rPr>
            </w:pPr>
            <w:r w:rsidRPr="00277E9A">
              <w:rPr>
                <w:rFonts w:ascii="Arial" w:eastAsia="Arial" w:hAnsi="Arial" w:cs="Arial"/>
                <w:sz w:val="24"/>
                <w:szCs w:val="24"/>
              </w:rPr>
              <w:t>In</w:t>
            </w:r>
            <w:r w:rsidR="00911ED2" w:rsidRPr="00277E9A">
              <w:rPr>
                <w:rFonts w:ascii="Arial" w:eastAsia="Arial" w:hAnsi="Arial" w:cs="Arial"/>
                <w:sz w:val="24"/>
                <w:szCs w:val="24"/>
              </w:rPr>
              <w:t xml:space="preserve"> line with the requirements set out in</w:t>
            </w:r>
            <w:r w:rsidR="00911ED2" w:rsidRPr="00E85B77">
              <w:rPr>
                <w:rFonts w:ascii="Arial" w:eastAsia="Arial" w:hAnsi="Arial" w:cs="Arial"/>
                <w:sz w:val="24"/>
                <w:szCs w:val="24"/>
              </w:rPr>
              <w:t xml:space="preserve"> </w:t>
            </w:r>
            <w:r w:rsidRPr="00277E9A">
              <w:rPr>
                <w:rFonts w:ascii="Arial" w:eastAsia="Arial" w:hAnsi="Arial" w:cs="Arial"/>
                <w:sz w:val="24"/>
                <w:szCs w:val="24"/>
              </w:rPr>
              <w:t>DOC036 - Call-Off Schedule 14 - Service Levels v3.2</w:t>
            </w:r>
            <w:r w:rsidR="00CE6E8D">
              <w:rPr>
                <w:rFonts w:ascii="Arial" w:eastAsia="Arial" w:hAnsi="Arial" w:cs="Arial"/>
                <w:sz w:val="24"/>
                <w:szCs w:val="24"/>
              </w:rPr>
              <w:t>.</w:t>
            </w:r>
          </w:p>
        </w:tc>
      </w:tr>
      <w:tr w:rsidR="009D1A16" w14:paraId="165CA13B" w14:textId="77777777">
        <w:trPr>
          <w:trHeight w:val="155"/>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5CA137" w14:textId="5DA6DE45"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Training progress and compliance reports</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165CA138" w14:textId="1CE1ECAC" w:rsidR="009D1A16" w:rsidRPr="00E85B77" w:rsidRDefault="00911ED2">
            <w:pPr>
              <w:spacing w:after="0"/>
              <w:rPr>
                <w:rFonts w:ascii="Arial" w:eastAsia="Arial" w:hAnsi="Arial" w:cs="Arial"/>
                <w:sz w:val="24"/>
                <w:szCs w:val="24"/>
              </w:rPr>
            </w:pPr>
            <w:r w:rsidRPr="00E85B77">
              <w:rPr>
                <w:rFonts w:ascii="Arial" w:eastAsia="Arial" w:hAnsi="Arial" w:cs="Arial"/>
                <w:sz w:val="24"/>
                <w:szCs w:val="24"/>
              </w:rPr>
              <w:t xml:space="preserve">Training progress of all agents in line with </w:t>
            </w:r>
            <w:r w:rsidR="002B772E" w:rsidRPr="00E85B77">
              <w:rPr>
                <w:rFonts w:ascii="Arial" w:eastAsia="Arial" w:hAnsi="Arial" w:cs="Arial"/>
                <w:sz w:val="24"/>
                <w:szCs w:val="24"/>
              </w:rPr>
              <w:t>Quality requirements</w:t>
            </w:r>
            <w:r w:rsidR="00E852A9" w:rsidRPr="00E85B77">
              <w:rPr>
                <w:rFonts w:ascii="Arial" w:eastAsia="Arial" w:hAnsi="Arial" w:cs="Arial"/>
                <w:sz w:val="24"/>
                <w:szCs w:val="24"/>
              </w:rPr>
              <w:t xml:space="preserve">. </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65CA139" w14:textId="11EB5088" w:rsidR="009D1A16" w:rsidRPr="00E85B77" w:rsidRDefault="00911ED2">
            <w:pPr>
              <w:spacing w:after="0"/>
              <w:rPr>
                <w:rFonts w:ascii="Arial" w:eastAsia="Arial" w:hAnsi="Arial" w:cs="Arial"/>
                <w:sz w:val="24"/>
                <w:szCs w:val="24"/>
              </w:rPr>
            </w:pPr>
            <w:r w:rsidRPr="00E85B77">
              <w:rPr>
                <w:rFonts w:ascii="Arial" w:eastAsia="Arial" w:hAnsi="Arial" w:cs="Arial"/>
                <w:sz w:val="24"/>
                <w:szCs w:val="24"/>
              </w:rPr>
              <w:t xml:space="preserve">[To be agreed within thirty (30) days of Call Off Start Date in line with the requirements set out in </w:t>
            </w:r>
            <w:r w:rsidR="00E852A9" w:rsidRPr="00E85B77">
              <w:rPr>
                <w:rFonts w:ascii="Arial" w:eastAsia="Arial" w:hAnsi="Arial" w:cs="Arial"/>
                <w:sz w:val="24"/>
                <w:szCs w:val="24"/>
              </w:rPr>
              <w:t xml:space="preserve">Schedule 20 – Specification.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65CA13A" w14:textId="22415642" w:rsidR="009D1A16" w:rsidRDefault="00911ED2">
            <w:pPr>
              <w:spacing w:after="0"/>
              <w:rPr>
                <w:rFonts w:ascii="Arial" w:eastAsia="Arial" w:hAnsi="Arial" w:cs="Arial"/>
                <w:sz w:val="24"/>
                <w:szCs w:val="24"/>
                <w:highlight w:val="yellow"/>
              </w:rPr>
            </w:pPr>
            <w:r w:rsidRPr="00772201">
              <w:rPr>
                <w:rFonts w:ascii="Arial" w:eastAsia="Arial" w:hAnsi="Arial" w:cs="Arial"/>
                <w:sz w:val="24"/>
                <w:szCs w:val="24"/>
              </w:rPr>
              <w:t>To be agreed within thirty (30) days of Call Off Start Date</w:t>
            </w:r>
            <w:r w:rsidR="00E852A9" w:rsidRPr="00772201">
              <w:rPr>
                <w:rFonts w:ascii="Arial" w:eastAsia="Arial" w:hAnsi="Arial" w:cs="Arial"/>
                <w:sz w:val="24"/>
                <w:szCs w:val="24"/>
              </w:rPr>
              <w:t>.</w:t>
            </w:r>
            <w:r w:rsidR="00E852A9">
              <w:rPr>
                <w:rFonts w:ascii="Arial" w:eastAsia="Arial" w:hAnsi="Arial" w:cs="Arial"/>
                <w:sz w:val="24"/>
                <w:szCs w:val="24"/>
                <w:highlight w:val="yellow"/>
              </w:rPr>
              <w:t xml:space="preserve"> </w:t>
            </w:r>
          </w:p>
        </w:tc>
      </w:tr>
      <w:tr w:rsidR="00C420A6" w14:paraId="165CA145" w14:textId="77777777">
        <w:trPr>
          <w:trHeight w:val="155"/>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5CA141" w14:textId="4274F39F" w:rsidR="00C420A6" w:rsidRPr="00772201" w:rsidRDefault="00C420A6" w:rsidP="00C420A6">
            <w:pPr>
              <w:spacing w:after="0"/>
              <w:rPr>
                <w:rFonts w:ascii="Arial" w:eastAsia="Arial" w:hAnsi="Arial" w:cs="Arial"/>
                <w:sz w:val="24"/>
                <w:szCs w:val="24"/>
              </w:rPr>
            </w:pPr>
            <w:r w:rsidRPr="00772201">
              <w:rPr>
                <w:rFonts w:ascii="Arial" w:eastAsia="Arial" w:hAnsi="Arial" w:cs="Arial"/>
                <w:sz w:val="24"/>
                <w:szCs w:val="24"/>
              </w:rPr>
              <w:t>Audit Reports</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165CA142" w14:textId="4D191B2E" w:rsidR="00C420A6" w:rsidRPr="00FA4F6F" w:rsidRDefault="00C420A6" w:rsidP="00C420A6">
            <w:pPr>
              <w:spacing w:after="0"/>
              <w:rPr>
                <w:rFonts w:ascii="Arial" w:eastAsia="Arial" w:hAnsi="Arial" w:cs="Arial"/>
                <w:sz w:val="24"/>
                <w:szCs w:val="24"/>
              </w:rPr>
            </w:pPr>
            <w:r w:rsidRPr="00BC60A0">
              <w:rPr>
                <w:rFonts w:ascii="Arial" w:eastAsia="Arial" w:hAnsi="Arial" w:cs="Arial"/>
                <w:sz w:val="24"/>
                <w:szCs w:val="24"/>
              </w:rPr>
              <w:t>HMPO reserve the right to request organisational audit reports and the bidder shall in collaboration support this request.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65CA143" w14:textId="1601CD94" w:rsidR="00C420A6" w:rsidRPr="00FA4F6F" w:rsidRDefault="00C420A6" w:rsidP="00C420A6">
            <w:pPr>
              <w:spacing w:after="0"/>
              <w:rPr>
                <w:rFonts w:ascii="Arial" w:eastAsia="Arial" w:hAnsi="Arial" w:cs="Arial"/>
                <w:sz w:val="24"/>
                <w:szCs w:val="24"/>
              </w:rPr>
            </w:pPr>
            <w:r w:rsidRPr="00BC60A0">
              <w:rPr>
                <w:rFonts w:ascii="Arial" w:eastAsia="Arial" w:hAnsi="Arial" w:cs="Arial"/>
                <w:sz w:val="24"/>
                <w:szCs w:val="24"/>
              </w:rPr>
              <w:t>HMPO reserve the right to request organisational audit reports and the bidder shall in collaboration support this request.</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65CA144" w14:textId="1A5E2BB9" w:rsidR="00C420A6" w:rsidRPr="00FA4F6F" w:rsidRDefault="00C420A6" w:rsidP="00C420A6">
            <w:pPr>
              <w:spacing w:after="0"/>
              <w:rPr>
                <w:rFonts w:ascii="Arial" w:eastAsia="Arial" w:hAnsi="Arial" w:cs="Arial"/>
                <w:sz w:val="24"/>
                <w:szCs w:val="24"/>
              </w:rPr>
            </w:pPr>
            <w:r w:rsidRPr="00FA4F6F">
              <w:rPr>
                <w:rFonts w:ascii="Arial" w:eastAsia="Arial" w:hAnsi="Arial" w:cs="Arial"/>
                <w:sz w:val="24"/>
                <w:szCs w:val="24"/>
              </w:rPr>
              <w:t xml:space="preserve">HMPO reserve the right to request </w:t>
            </w:r>
            <w:r>
              <w:rPr>
                <w:rFonts w:ascii="Arial" w:eastAsia="Arial" w:hAnsi="Arial" w:cs="Arial"/>
                <w:sz w:val="24"/>
                <w:szCs w:val="24"/>
              </w:rPr>
              <w:t xml:space="preserve">organisational </w:t>
            </w:r>
            <w:r w:rsidRPr="00FA4F6F">
              <w:rPr>
                <w:rFonts w:ascii="Arial" w:eastAsia="Arial" w:hAnsi="Arial" w:cs="Arial"/>
                <w:sz w:val="24"/>
                <w:szCs w:val="24"/>
              </w:rPr>
              <w:t>audit reports</w:t>
            </w:r>
            <w:r>
              <w:rPr>
                <w:rFonts w:ascii="Arial" w:eastAsia="Arial" w:hAnsi="Arial" w:cs="Arial"/>
                <w:sz w:val="24"/>
                <w:szCs w:val="24"/>
              </w:rPr>
              <w:t xml:space="preserve"> and the bidder shall in collaboration support this request.</w:t>
            </w:r>
          </w:p>
        </w:tc>
      </w:tr>
      <w:tr w:rsidR="009D1A16" w14:paraId="165CA14F" w14:textId="77777777">
        <w:trPr>
          <w:trHeight w:val="214"/>
        </w:trPr>
        <w:tc>
          <w:tcPr>
            <w:tcW w:w="29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5CA14B" w14:textId="51DF15B9"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Key Sub-Contractors</w:t>
            </w:r>
          </w:p>
        </w:tc>
        <w:tc>
          <w:tcPr>
            <w:tcW w:w="18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5CA14C" w14:textId="71F53A84"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List of all subcontractors used for current volumes and expected volumes for the next ninety (90) day.</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5CA14D" w14:textId="51F8B7AE"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To be agreed within thirty (30) days of Call Off Start Date</w:t>
            </w:r>
            <w:r w:rsidR="00F9711A">
              <w:rPr>
                <w:rFonts w:ascii="Arial" w:eastAsia="Arial" w:hAnsi="Arial" w:cs="Arial"/>
                <w:sz w:val="24"/>
                <w:szCs w:val="24"/>
              </w:rPr>
              <w:t xml:space="preserve">. </w:t>
            </w:r>
          </w:p>
        </w:tc>
        <w:tc>
          <w:tcPr>
            <w:tcW w:w="224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65CA14E" w14:textId="623E6599" w:rsidR="009D1A16" w:rsidRPr="00772201" w:rsidRDefault="00F9711A">
            <w:pPr>
              <w:spacing w:after="0"/>
              <w:rPr>
                <w:rFonts w:ascii="Arial" w:eastAsia="Arial" w:hAnsi="Arial" w:cs="Arial"/>
                <w:sz w:val="24"/>
                <w:szCs w:val="24"/>
              </w:rPr>
            </w:pPr>
            <w:r>
              <w:rPr>
                <w:rFonts w:ascii="Arial" w:eastAsia="Arial" w:hAnsi="Arial" w:cs="Arial"/>
                <w:sz w:val="24"/>
                <w:szCs w:val="24"/>
              </w:rPr>
              <w:t xml:space="preserve">Use of subcontractors to be submitted to HMPO in advance </w:t>
            </w:r>
            <w:r w:rsidR="004E112C">
              <w:rPr>
                <w:rFonts w:ascii="Arial" w:eastAsia="Arial" w:hAnsi="Arial" w:cs="Arial"/>
                <w:sz w:val="24"/>
                <w:szCs w:val="24"/>
              </w:rPr>
              <w:t xml:space="preserve">for review and approval. HMPO will have final approval on any use of subcontractors to service this agreement. </w:t>
            </w:r>
          </w:p>
        </w:tc>
      </w:tr>
      <w:tr w:rsidR="009D1A16" w14:paraId="165CA154" w14:textId="77777777">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5CA150" w14:textId="59480FED"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CRM Data</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165CA151" w14:textId="3C3D9828"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All CRM data captured by call centre agents via the relevant CRM tools.</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65CA152" w14:textId="1740A925"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 xml:space="preserve">To be agreed within thirty (30) days of Call Off Start Date in line with the requirements set out in </w:t>
            </w:r>
            <w:r w:rsidR="00D45D21" w:rsidRPr="00772201">
              <w:rPr>
                <w:rFonts w:ascii="Arial" w:eastAsia="Arial" w:hAnsi="Arial" w:cs="Arial"/>
                <w:sz w:val="24"/>
                <w:szCs w:val="24"/>
              </w:rPr>
              <w:t xml:space="preserve">Schedule 20 – Specification. </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B11DC64" w14:textId="3E5AE4E3"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Daily</w:t>
            </w:r>
            <w:r w:rsidR="0046316B" w:rsidRPr="00772201">
              <w:rPr>
                <w:rFonts w:ascii="Arial" w:eastAsia="Arial" w:hAnsi="Arial" w:cs="Arial"/>
                <w:sz w:val="24"/>
                <w:szCs w:val="24"/>
              </w:rPr>
              <w:t>, Weekly, Monthly</w:t>
            </w:r>
            <w:r w:rsidRPr="00772201">
              <w:rPr>
                <w:rFonts w:ascii="Arial" w:eastAsia="Arial" w:hAnsi="Arial" w:cs="Arial"/>
                <w:sz w:val="24"/>
                <w:szCs w:val="24"/>
              </w:rPr>
              <w:t>.</w:t>
            </w:r>
          </w:p>
          <w:p w14:paraId="165CA153" w14:textId="650F67E6" w:rsidR="00772201" w:rsidRPr="00772201" w:rsidRDefault="00772201">
            <w:pPr>
              <w:spacing w:after="0"/>
              <w:rPr>
                <w:rFonts w:ascii="Arial" w:eastAsia="Arial" w:hAnsi="Arial" w:cs="Arial"/>
                <w:sz w:val="24"/>
                <w:szCs w:val="24"/>
              </w:rPr>
            </w:pPr>
          </w:p>
        </w:tc>
      </w:tr>
      <w:tr w:rsidR="009D1A16" w14:paraId="165CA159" w14:textId="77777777">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5CA155" w14:textId="2B64A8C0"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Telephony Data</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165CA156" w14:textId="3332C73A"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All telephony data captured by call centre agents via the relevant CRM tools.</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65CA157" w14:textId="58E76C06" w:rsidR="009D1A16" w:rsidRDefault="00911ED2">
            <w:pPr>
              <w:spacing w:after="0"/>
              <w:rPr>
                <w:rFonts w:ascii="Arial" w:eastAsia="Arial" w:hAnsi="Arial" w:cs="Arial"/>
                <w:sz w:val="24"/>
                <w:szCs w:val="24"/>
                <w:highlight w:val="yellow"/>
              </w:rPr>
            </w:pPr>
            <w:r w:rsidRPr="00772201">
              <w:rPr>
                <w:rFonts w:ascii="Arial" w:eastAsia="Arial" w:hAnsi="Arial" w:cs="Arial"/>
                <w:sz w:val="24"/>
                <w:szCs w:val="24"/>
              </w:rPr>
              <w:t xml:space="preserve">To be agreed within thirty (30) days of Call Off Start Date in line with the requirements set out in </w:t>
            </w:r>
            <w:r w:rsidR="00955845" w:rsidRPr="00277E9A">
              <w:rPr>
                <w:rFonts w:ascii="Arial" w:eastAsia="Arial" w:hAnsi="Arial" w:cs="Arial"/>
                <w:sz w:val="24"/>
                <w:szCs w:val="24"/>
              </w:rPr>
              <w:t>DOC036 - Call-Off Schedule 14 - Service Levels v3.2</w:t>
            </w:r>
            <w:r w:rsidR="0046316B">
              <w:rPr>
                <w:rFonts w:ascii="Arial" w:eastAsia="Arial" w:hAnsi="Arial" w:cs="Arial"/>
                <w:sz w:val="24"/>
                <w:szCs w:val="24"/>
              </w:rPr>
              <w:t xml:space="preserve"> &amp; </w:t>
            </w:r>
            <w:r w:rsidR="0046316B" w:rsidRPr="00772201">
              <w:rPr>
                <w:rFonts w:ascii="Arial" w:eastAsia="Arial" w:hAnsi="Arial" w:cs="Arial"/>
                <w:sz w:val="24"/>
                <w:szCs w:val="24"/>
              </w:rPr>
              <w:t>Schedule 20 – Specification.</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65CA158" w14:textId="61145BB7" w:rsidR="009D1A16" w:rsidRPr="00772201" w:rsidRDefault="0046316B">
            <w:pPr>
              <w:spacing w:after="0"/>
              <w:rPr>
                <w:rFonts w:ascii="Arial" w:eastAsia="Arial" w:hAnsi="Arial" w:cs="Arial"/>
                <w:sz w:val="24"/>
                <w:szCs w:val="24"/>
              </w:rPr>
            </w:pPr>
            <w:r w:rsidRPr="00772201">
              <w:rPr>
                <w:rFonts w:ascii="Arial" w:eastAsia="Arial" w:hAnsi="Arial" w:cs="Arial"/>
                <w:sz w:val="24"/>
                <w:szCs w:val="24"/>
              </w:rPr>
              <w:t>Daily, Weekly, Monthly.</w:t>
            </w:r>
          </w:p>
        </w:tc>
      </w:tr>
      <w:tr w:rsidR="009D1A16" w14:paraId="165CA15E" w14:textId="77777777">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5CA15A" w14:textId="61B6000F"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Call Quality</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165CA15B" w14:textId="23A69CF1"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 xml:space="preserve">Reports on call quality KPIs agreed between the Customer and the Supplier within thirty (30) days of Call Off Start Date in line with the requirements set out in </w:t>
            </w:r>
            <w:r w:rsidR="00FA1ACB" w:rsidRPr="00277E9A">
              <w:rPr>
                <w:rFonts w:ascii="Arial" w:eastAsia="Arial" w:hAnsi="Arial" w:cs="Arial"/>
                <w:sz w:val="24"/>
                <w:szCs w:val="24"/>
              </w:rPr>
              <w:t>DOC036 - Call-Off Schedule 14 - Service Levels v3.2</w:t>
            </w:r>
            <w:r w:rsidR="00FA1ACB">
              <w:rPr>
                <w:rFonts w:ascii="Arial" w:eastAsia="Arial" w:hAnsi="Arial" w:cs="Arial"/>
                <w:sz w:val="24"/>
                <w:szCs w:val="24"/>
              </w:rPr>
              <w:t xml:space="preserve"> &amp; </w:t>
            </w:r>
            <w:r w:rsidR="00FA1ACB" w:rsidRPr="00955845">
              <w:rPr>
                <w:rFonts w:ascii="Arial" w:eastAsia="Arial" w:hAnsi="Arial" w:cs="Arial"/>
                <w:sz w:val="24"/>
                <w:szCs w:val="24"/>
              </w:rPr>
              <w:t>DOC041 - Call-Off Schedule 20 - Specification v3.0</w:t>
            </w:r>
            <w:r w:rsidR="00FA1ACB">
              <w:rPr>
                <w:rFonts w:ascii="Arial" w:eastAsia="Arial" w:hAnsi="Arial" w:cs="Arial"/>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65CA15C" w14:textId="6A232151"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 xml:space="preserve">To be agreed within thirty (30) days of Call Off Start Date in line with the requirements set out in </w:t>
            </w:r>
            <w:r w:rsidR="00955845" w:rsidRPr="00277E9A">
              <w:rPr>
                <w:rFonts w:ascii="Arial" w:eastAsia="Arial" w:hAnsi="Arial" w:cs="Arial"/>
                <w:sz w:val="24"/>
                <w:szCs w:val="24"/>
              </w:rPr>
              <w:t>DOC036 - Call-Off Schedule 14 - Service Levels v3.2</w:t>
            </w:r>
            <w:r w:rsidR="00955845">
              <w:rPr>
                <w:rFonts w:ascii="Arial" w:eastAsia="Arial" w:hAnsi="Arial" w:cs="Arial"/>
                <w:sz w:val="24"/>
                <w:szCs w:val="24"/>
              </w:rPr>
              <w:t xml:space="preserve"> &amp; </w:t>
            </w:r>
            <w:r w:rsidR="00955845" w:rsidRPr="00955845">
              <w:rPr>
                <w:rFonts w:ascii="Arial" w:eastAsia="Arial" w:hAnsi="Arial" w:cs="Arial"/>
                <w:sz w:val="24"/>
                <w:szCs w:val="24"/>
              </w:rPr>
              <w:t>DOC041 - Call-Off Schedule 20 - Specification v3.0</w:t>
            </w:r>
            <w:r w:rsidR="00772201">
              <w:rPr>
                <w:rFonts w:ascii="Arial" w:eastAsia="Arial" w:hAnsi="Arial" w:cs="Arial"/>
                <w:sz w:val="24"/>
                <w:szCs w:val="24"/>
              </w:rPr>
              <w:t>.</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65CA15D" w14:textId="4288E5AB"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Daily</w:t>
            </w:r>
          </w:p>
        </w:tc>
      </w:tr>
      <w:tr w:rsidR="009D1A16" w14:paraId="165CA163" w14:textId="77777777">
        <w:trPr>
          <w:trHeight w:val="214"/>
        </w:trPr>
        <w:tc>
          <w:tcPr>
            <w:tcW w:w="294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5CA15F" w14:textId="3DAB238B"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Complaints</w:t>
            </w:r>
          </w:p>
        </w:tc>
        <w:tc>
          <w:tcPr>
            <w:tcW w:w="1800" w:type="dxa"/>
            <w:tcBorders>
              <w:top w:val="nil"/>
              <w:left w:val="nil"/>
              <w:bottom w:val="single" w:sz="8" w:space="0" w:color="000000"/>
              <w:right w:val="single" w:sz="8" w:space="0" w:color="000000"/>
            </w:tcBorders>
            <w:tcMar>
              <w:top w:w="100" w:type="dxa"/>
              <w:left w:w="100" w:type="dxa"/>
              <w:bottom w:w="100" w:type="dxa"/>
              <w:right w:w="100" w:type="dxa"/>
            </w:tcMar>
          </w:tcPr>
          <w:p w14:paraId="165CA160" w14:textId="3B891308"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 xml:space="preserve">All complaints received with the relevant customer and complaint details as per the requirements set out in </w:t>
            </w:r>
            <w:r w:rsidR="000F20BF" w:rsidRPr="00277E9A">
              <w:rPr>
                <w:rFonts w:ascii="Arial" w:eastAsia="Arial" w:hAnsi="Arial" w:cs="Arial"/>
                <w:sz w:val="24"/>
                <w:szCs w:val="24"/>
              </w:rPr>
              <w:t>DOC036 - Call-Off Schedule 14 - Service Levels v3.2</w:t>
            </w:r>
            <w:r w:rsidR="000F20BF">
              <w:rPr>
                <w:rFonts w:ascii="Arial" w:eastAsia="Arial" w:hAnsi="Arial" w:cs="Arial"/>
                <w:sz w:val="24"/>
                <w:szCs w:val="24"/>
              </w:rPr>
              <w:t xml:space="preserve"> &amp; </w:t>
            </w:r>
            <w:r w:rsidR="000F20BF" w:rsidRPr="00955845">
              <w:rPr>
                <w:rFonts w:ascii="Arial" w:eastAsia="Arial" w:hAnsi="Arial" w:cs="Arial"/>
                <w:sz w:val="24"/>
                <w:szCs w:val="24"/>
              </w:rPr>
              <w:t>DOC041 - Call-Off Schedule 20 - Specification v3.0</w:t>
            </w:r>
            <w:r w:rsidRPr="00772201">
              <w:rPr>
                <w:rFonts w:ascii="Arial" w:eastAsia="Arial" w:hAnsi="Arial" w:cs="Arial"/>
                <w:sz w:val="24"/>
                <w:szCs w:val="24"/>
              </w:rPr>
              <w:t>.</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14:paraId="165CA161" w14:textId="14ABE417" w:rsidR="009D1A16" w:rsidRPr="00772201" w:rsidRDefault="00911ED2">
            <w:pPr>
              <w:spacing w:after="0"/>
              <w:rPr>
                <w:rFonts w:ascii="Arial" w:eastAsia="Arial" w:hAnsi="Arial" w:cs="Arial"/>
                <w:sz w:val="24"/>
                <w:szCs w:val="24"/>
              </w:rPr>
            </w:pPr>
            <w:r w:rsidRPr="00772201">
              <w:rPr>
                <w:rFonts w:ascii="Arial" w:eastAsia="Arial" w:hAnsi="Arial" w:cs="Arial"/>
                <w:sz w:val="24"/>
                <w:szCs w:val="24"/>
              </w:rPr>
              <w:t xml:space="preserve">To be agreed within thirty (30) days of Call Off Start Date in line with the requirements set out in </w:t>
            </w:r>
            <w:r w:rsidR="00955845" w:rsidRPr="00277E9A">
              <w:rPr>
                <w:rFonts w:ascii="Arial" w:eastAsia="Arial" w:hAnsi="Arial" w:cs="Arial"/>
                <w:sz w:val="24"/>
                <w:szCs w:val="24"/>
              </w:rPr>
              <w:t>DOC036 - Call-Off Schedule 14 - Service Levels v3.2</w:t>
            </w:r>
            <w:r w:rsidR="00955845">
              <w:rPr>
                <w:rFonts w:ascii="Arial" w:eastAsia="Arial" w:hAnsi="Arial" w:cs="Arial"/>
                <w:sz w:val="24"/>
                <w:szCs w:val="24"/>
              </w:rPr>
              <w:t xml:space="preserve"> &amp; </w:t>
            </w:r>
            <w:r w:rsidR="00955845" w:rsidRPr="00955845">
              <w:rPr>
                <w:rFonts w:ascii="Arial" w:eastAsia="Arial" w:hAnsi="Arial" w:cs="Arial"/>
                <w:sz w:val="24"/>
                <w:szCs w:val="24"/>
              </w:rPr>
              <w:t>DOC041 - Call-Off Schedule 20 - Specification v3.0</w:t>
            </w:r>
            <w:r w:rsidR="00772201">
              <w:rPr>
                <w:rFonts w:ascii="Arial" w:eastAsia="Arial" w:hAnsi="Arial" w:cs="Arial"/>
                <w:sz w:val="24"/>
                <w:szCs w:val="24"/>
              </w:rPr>
              <w:t>.</w:t>
            </w:r>
          </w:p>
        </w:tc>
        <w:tc>
          <w:tcPr>
            <w:tcW w:w="2248" w:type="dxa"/>
            <w:tcBorders>
              <w:top w:val="nil"/>
              <w:left w:val="nil"/>
              <w:bottom w:val="single" w:sz="8" w:space="0" w:color="000000"/>
              <w:right w:val="single" w:sz="8" w:space="0" w:color="000000"/>
            </w:tcBorders>
            <w:tcMar>
              <w:top w:w="100" w:type="dxa"/>
              <w:left w:w="100" w:type="dxa"/>
              <w:bottom w:w="100" w:type="dxa"/>
              <w:right w:w="100" w:type="dxa"/>
            </w:tcMar>
          </w:tcPr>
          <w:p w14:paraId="165CA162" w14:textId="577EE651" w:rsidR="009D1A16" w:rsidRDefault="000F20BF">
            <w:pPr>
              <w:spacing w:after="0"/>
              <w:rPr>
                <w:rFonts w:ascii="Arial" w:eastAsia="Arial" w:hAnsi="Arial" w:cs="Arial"/>
                <w:sz w:val="24"/>
                <w:szCs w:val="24"/>
                <w:highlight w:val="yellow"/>
              </w:rPr>
            </w:pPr>
            <w:r w:rsidRPr="00772201">
              <w:rPr>
                <w:rFonts w:ascii="Arial" w:eastAsia="Arial" w:hAnsi="Arial" w:cs="Arial"/>
                <w:sz w:val="24"/>
                <w:szCs w:val="24"/>
              </w:rPr>
              <w:t>Daily, Weekly, Monthly.</w:t>
            </w:r>
          </w:p>
        </w:tc>
      </w:tr>
    </w:tbl>
    <w:p w14:paraId="165CA164" w14:textId="77777777" w:rsidR="009D1A16" w:rsidRDefault="009D1A16">
      <w:pPr>
        <w:tabs>
          <w:tab w:val="left" w:pos="1251"/>
        </w:tabs>
        <w:rPr>
          <w:rFonts w:ascii="Arial" w:eastAsia="Arial" w:hAnsi="Arial" w:cs="Arial"/>
          <w:sz w:val="24"/>
          <w:szCs w:val="24"/>
        </w:rPr>
        <w:sectPr w:rsidR="009D1A1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bookmarkStart w:id="1" w:name="bookmark=id.gjdgxs" w:colFirst="0" w:colLast="0"/>
      <w:bookmarkEnd w:id="1"/>
    </w:p>
    <w:p w14:paraId="165CA165" w14:textId="77777777" w:rsidR="009D1A16" w:rsidRDefault="009D1A16">
      <w:pPr>
        <w:tabs>
          <w:tab w:val="left" w:pos="1251"/>
        </w:tabs>
        <w:rPr>
          <w:rFonts w:ascii="Arial" w:eastAsia="Arial" w:hAnsi="Arial" w:cs="Arial"/>
          <w:sz w:val="24"/>
          <w:szCs w:val="24"/>
        </w:rPr>
      </w:pPr>
    </w:p>
    <w:sectPr w:rsidR="009D1A1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BD482" w14:textId="77777777" w:rsidR="00315B0B" w:rsidRDefault="00315B0B">
      <w:pPr>
        <w:spacing w:after="0" w:line="240" w:lineRule="auto"/>
      </w:pPr>
      <w:r>
        <w:separator/>
      </w:r>
    </w:p>
  </w:endnote>
  <w:endnote w:type="continuationSeparator" w:id="0">
    <w:p w14:paraId="58E6F22F" w14:textId="77777777" w:rsidR="00315B0B" w:rsidRDefault="0031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A16B" w14:textId="77777777" w:rsidR="009D1A16" w:rsidRDefault="009D1A1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A16C" w14:textId="77777777" w:rsidR="009D1A16" w:rsidRDefault="009D1A16">
    <w:pPr>
      <w:tabs>
        <w:tab w:val="center" w:pos="4513"/>
        <w:tab w:val="right" w:pos="9026"/>
      </w:tabs>
      <w:spacing w:after="0"/>
      <w:rPr>
        <w:rFonts w:ascii="Arial" w:eastAsia="Arial" w:hAnsi="Arial" w:cs="Arial"/>
        <w:color w:val="A6A6A6"/>
        <w:sz w:val="20"/>
        <w:szCs w:val="20"/>
      </w:rPr>
    </w:pPr>
  </w:p>
  <w:p w14:paraId="165CA16D" w14:textId="77777777" w:rsidR="009D1A16" w:rsidRDefault="00911ED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RM6181                                           </w:t>
    </w:r>
  </w:p>
  <w:p w14:paraId="165CA16E" w14:textId="6B073EC6" w:rsidR="009D1A16" w:rsidRDefault="00911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84A1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65CA16F" w14:textId="77777777" w:rsidR="009D1A16" w:rsidRDefault="00911ED2">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A175" w14:textId="77777777" w:rsidR="009D1A16" w:rsidRDefault="009D1A16">
    <w:pPr>
      <w:tabs>
        <w:tab w:val="center" w:pos="4513"/>
        <w:tab w:val="right" w:pos="9026"/>
      </w:tabs>
      <w:spacing w:after="0"/>
      <w:rPr>
        <w:rFonts w:ascii="Arial" w:eastAsia="Arial" w:hAnsi="Arial" w:cs="Arial"/>
        <w:color w:val="A6A6A6"/>
        <w:sz w:val="20"/>
        <w:szCs w:val="20"/>
      </w:rPr>
    </w:pPr>
  </w:p>
  <w:p w14:paraId="165CA176" w14:textId="77777777" w:rsidR="009D1A16" w:rsidRDefault="00911ED2">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65CA177" w14:textId="77777777" w:rsidR="009D1A16" w:rsidRDefault="00911ED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315B0B">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165CA178" w14:textId="77777777" w:rsidR="009D1A16" w:rsidRDefault="00911ED2">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06935" w14:textId="77777777" w:rsidR="00315B0B" w:rsidRDefault="00315B0B">
      <w:pPr>
        <w:spacing w:after="0" w:line="240" w:lineRule="auto"/>
      </w:pPr>
      <w:r>
        <w:separator/>
      </w:r>
    </w:p>
  </w:footnote>
  <w:footnote w:type="continuationSeparator" w:id="0">
    <w:p w14:paraId="7CD7A6B1" w14:textId="77777777" w:rsidR="00315B0B" w:rsidRDefault="00315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A166" w14:textId="77777777" w:rsidR="009D1A16" w:rsidRDefault="009D1A1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A167" w14:textId="77777777" w:rsidR="009D1A16" w:rsidRDefault="00911ED2">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165CA168" w14:textId="77777777" w:rsidR="009D1A16" w:rsidRDefault="00911ED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165CA169" w14:textId="77777777" w:rsidR="009D1A16" w:rsidRDefault="00911ED2">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14:paraId="165CA16A" w14:textId="77777777" w:rsidR="009D1A16" w:rsidRDefault="009D1A1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A170" w14:textId="77777777" w:rsidR="009D1A16" w:rsidRDefault="00911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65CA171" w14:textId="77777777" w:rsidR="009D1A16" w:rsidRDefault="00911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65CA172" w14:textId="77777777" w:rsidR="009D1A16" w:rsidRDefault="00911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65CA173" w14:textId="77777777" w:rsidR="009D1A16" w:rsidRDefault="009D1A16">
    <w:pPr>
      <w:pBdr>
        <w:top w:val="nil"/>
        <w:left w:val="nil"/>
        <w:bottom w:val="nil"/>
        <w:right w:val="nil"/>
        <w:between w:val="nil"/>
      </w:pBdr>
      <w:tabs>
        <w:tab w:val="center" w:pos="4513"/>
        <w:tab w:val="right" w:pos="9026"/>
      </w:tabs>
      <w:spacing w:after="0" w:line="240" w:lineRule="auto"/>
      <w:rPr>
        <w:i/>
        <w:color w:val="000000"/>
      </w:rPr>
    </w:pPr>
  </w:p>
  <w:p w14:paraId="165CA174" w14:textId="77777777" w:rsidR="009D1A16" w:rsidRDefault="009D1A16">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16"/>
    <w:rsid w:val="000F20BF"/>
    <w:rsid w:val="0026580D"/>
    <w:rsid w:val="00277E9A"/>
    <w:rsid w:val="002A44A1"/>
    <w:rsid w:val="002B772E"/>
    <w:rsid w:val="00315B0B"/>
    <w:rsid w:val="0046316B"/>
    <w:rsid w:val="004E112C"/>
    <w:rsid w:val="00772201"/>
    <w:rsid w:val="00775634"/>
    <w:rsid w:val="00881736"/>
    <w:rsid w:val="00884A12"/>
    <w:rsid w:val="00911ED2"/>
    <w:rsid w:val="00955845"/>
    <w:rsid w:val="009D1A16"/>
    <w:rsid w:val="00C420A6"/>
    <w:rsid w:val="00CE6E8D"/>
    <w:rsid w:val="00D45D21"/>
    <w:rsid w:val="00E852A9"/>
    <w:rsid w:val="00E85B77"/>
    <w:rsid w:val="00F05258"/>
    <w:rsid w:val="00F9711A"/>
    <w:rsid w:val="00FA1ACB"/>
    <w:rsid w:val="00FA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CA120"/>
  <w15:docId w15:val="{CF653934-3B47-48A3-9686-BACF4436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2cP7yJI3KpdDrxMMgIlAfMObraQ==">AMUW2mU0XqjjIG6PAbk4YUdDNUSUW0QbXrHgeWuSBNZM8arcoDShzSYKJyB57gGgPBUe92pUm2FE1i3svws47noN4Pxf38+rg4C9UV7C0c9eURk4FcZX7ue5fepSeZeuQqpn3OOHILsbpcwO9snlp9PnIhCv6ixU9w==</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215C8F-4A26-40EB-AB29-0FC610C77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8EB7C-2DF1-4BCC-B061-F26FACC795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07A954F-825F-4DF7-A6B6-C7D2D78F1A2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33769</vt:lpwstr>
  </property>
  <property fmtid="{D5CDD505-2E9C-101B-9397-08002B2CF9AE}" pid="4" name="OptimizationTime">
    <vt:lpwstr>20220804_2021</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1</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Peter Killiard</cp:lastModifiedBy>
  <cp:revision>3</cp:revision>
  <dcterms:created xsi:type="dcterms:W3CDTF">2022-08-04T16:33:00Z</dcterms:created>
  <dcterms:modified xsi:type="dcterms:W3CDTF">2022-08-04T16:38:00Z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0x01010081A882439F723E499D591D7C01441CD7</vt:lpwstr>
  </property>
</Properties>
</file>